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A1" w:rsidRPr="00CA71D7" w:rsidRDefault="00852CA1" w:rsidP="00852CA1">
      <w:pPr>
        <w:spacing w:after="0"/>
        <w:jc w:val="right"/>
        <w:rPr>
          <w:sz w:val="28"/>
          <w:szCs w:val="28"/>
        </w:rPr>
      </w:pPr>
      <w:bookmarkStart w:id="0" w:name="_GoBack"/>
      <w:bookmarkEnd w:id="0"/>
      <w:r w:rsidRPr="00CA71D7">
        <w:rPr>
          <w:sz w:val="28"/>
          <w:szCs w:val="28"/>
        </w:rPr>
        <w:t>ПРИЛОЖЕНИЕ 8</w:t>
      </w:r>
    </w:p>
    <w:p w:rsidR="00852CA1" w:rsidRPr="00CA71D7" w:rsidRDefault="00852CA1" w:rsidP="00852CA1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к решению Совета депутатов</w:t>
      </w:r>
    </w:p>
    <w:p w:rsidR="00852CA1" w:rsidRPr="00CA71D7" w:rsidRDefault="00852CA1" w:rsidP="00852CA1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Тонкинского муниципального округа</w:t>
      </w:r>
    </w:p>
    <w:p w:rsidR="00852CA1" w:rsidRPr="00CA71D7" w:rsidRDefault="00852CA1" w:rsidP="00852CA1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Нижегородской области</w:t>
      </w:r>
    </w:p>
    <w:p w:rsidR="00852CA1" w:rsidRPr="00CA71D7" w:rsidRDefault="00852CA1" w:rsidP="00852CA1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 xml:space="preserve">от </w:t>
      </w:r>
      <w:r>
        <w:rPr>
          <w:sz w:val="28"/>
          <w:szCs w:val="28"/>
        </w:rPr>
        <w:t>09.12.2025</w:t>
      </w:r>
      <w:r w:rsidRPr="00CA71D7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</w:p>
    <w:p w:rsidR="00852CA1" w:rsidRPr="00CA71D7" w:rsidRDefault="00852CA1" w:rsidP="00852CA1">
      <w:pPr>
        <w:spacing w:after="0"/>
        <w:jc w:val="center"/>
        <w:rPr>
          <w:sz w:val="28"/>
          <w:szCs w:val="28"/>
        </w:rPr>
      </w:pPr>
    </w:p>
    <w:p w:rsidR="00852CA1" w:rsidRPr="00CA71D7" w:rsidRDefault="00852CA1" w:rsidP="00852CA1">
      <w:pPr>
        <w:spacing w:after="0"/>
        <w:jc w:val="center"/>
        <w:rPr>
          <w:sz w:val="28"/>
          <w:szCs w:val="28"/>
        </w:rPr>
      </w:pPr>
    </w:p>
    <w:p w:rsidR="00852CA1" w:rsidRPr="00CA71D7" w:rsidRDefault="00852CA1" w:rsidP="00852CA1">
      <w:pPr>
        <w:spacing w:after="0"/>
        <w:jc w:val="center"/>
        <w:rPr>
          <w:sz w:val="28"/>
          <w:szCs w:val="28"/>
        </w:rPr>
      </w:pPr>
    </w:p>
    <w:p w:rsidR="00852CA1" w:rsidRPr="00CA71D7" w:rsidRDefault="00852CA1" w:rsidP="00852CA1">
      <w:pPr>
        <w:spacing w:after="0"/>
        <w:jc w:val="center"/>
        <w:outlineLvl w:val="0"/>
        <w:rPr>
          <w:b/>
          <w:bCs/>
          <w:sz w:val="28"/>
          <w:szCs w:val="28"/>
        </w:rPr>
      </w:pPr>
      <w:r w:rsidRPr="00CA71D7">
        <w:rPr>
          <w:b/>
          <w:bCs/>
          <w:sz w:val="28"/>
          <w:szCs w:val="28"/>
        </w:rPr>
        <w:t xml:space="preserve">Программа муниципальных внутренних заимствований </w:t>
      </w:r>
    </w:p>
    <w:p w:rsidR="00852CA1" w:rsidRPr="00CA71D7" w:rsidRDefault="00852CA1" w:rsidP="00852CA1">
      <w:pPr>
        <w:spacing w:after="0"/>
        <w:jc w:val="center"/>
        <w:rPr>
          <w:sz w:val="28"/>
          <w:szCs w:val="28"/>
        </w:rPr>
      </w:pPr>
      <w:r w:rsidRPr="00CA71D7">
        <w:rPr>
          <w:b/>
          <w:bCs/>
          <w:sz w:val="28"/>
          <w:szCs w:val="28"/>
        </w:rPr>
        <w:t>Тонкинского муниципального округа Нижегородской области</w:t>
      </w:r>
      <w:r w:rsidRPr="00CA71D7">
        <w:rPr>
          <w:b/>
          <w:bCs/>
          <w:sz w:val="28"/>
          <w:szCs w:val="28"/>
        </w:rPr>
        <w:br w:type="textWrapping" w:clear="all"/>
      </w:r>
      <w:r w:rsidRPr="00CA71D7">
        <w:rPr>
          <w:b/>
          <w:sz w:val="28"/>
          <w:szCs w:val="28"/>
        </w:rPr>
        <w:t>на 2026 год и на плановый период 2027 и 2028 годов</w:t>
      </w:r>
    </w:p>
    <w:p w:rsidR="00852CA1" w:rsidRPr="00CA71D7" w:rsidRDefault="00852CA1" w:rsidP="00852CA1">
      <w:pPr>
        <w:spacing w:after="0"/>
        <w:jc w:val="right"/>
      </w:pPr>
    </w:p>
    <w:tbl>
      <w:tblPr>
        <w:tblpPr w:leftFromText="180" w:rightFromText="180" w:vertAnchor="text" w:horzAnchor="margin" w:tblpX="89" w:tblpY="413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351"/>
        <w:gridCol w:w="1596"/>
        <w:gridCol w:w="1596"/>
        <w:gridCol w:w="1564"/>
      </w:tblGrid>
      <w:tr w:rsidR="00852CA1" w:rsidRPr="00CA71D7" w:rsidTr="003169F7">
        <w:tc>
          <w:tcPr>
            <w:tcW w:w="577" w:type="dxa"/>
            <w:vAlign w:val="center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№ п/п</w:t>
            </w:r>
          </w:p>
        </w:tc>
        <w:tc>
          <w:tcPr>
            <w:tcW w:w="4351" w:type="dxa"/>
            <w:vAlign w:val="center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Перечень муниципальных</w:t>
            </w:r>
            <w:r w:rsidRPr="00CA71D7">
              <w:br w:type="textWrapping" w:clear="all"/>
              <w:t>внутренних заимствований</w:t>
            </w:r>
          </w:p>
        </w:tc>
        <w:tc>
          <w:tcPr>
            <w:tcW w:w="1596" w:type="dxa"/>
            <w:vAlign w:val="center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2026 год</w:t>
            </w:r>
          </w:p>
        </w:tc>
        <w:tc>
          <w:tcPr>
            <w:tcW w:w="1596" w:type="dxa"/>
            <w:vAlign w:val="center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2027 год</w:t>
            </w:r>
          </w:p>
        </w:tc>
        <w:tc>
          <w:tcPr>
            <w:tcW w:w="1564" w:type="dxa"/>
            <w:vAlign w:val="center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2028 год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  <w:rPr>
                <w:b/>
              </w:rPr>
            </w:pPr>
            <w:r w:rsidRPr="00CA71D7">
              <w:rPr>
                <w:b/>
              </w:rPr>
              <w:t>Муниципальные внутренние заимствования,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  <w:rPr>
                <w:b/>
              </w:rPr>
            </w:pPr>
            <w:r w:rsidRPr="00CA71D7">
              <w:rPr>
                <w:b/>
              </w:rPr>
              <w:t>в том числе: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96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</w:p>
        </w:tc>
      </w:tr>
      <w:tr w:rsidR="00852CA1" w:rsidRPr="00CA71D7" w:rsidTr="003169F7">
        <w:trPr>
          <w:trHeight w:val="410"/>
        </w:trPr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  <w:r w:rsidRPr="00CA71D7">
              <w:rPr>
                <w:b/>
              </w:rPr>
              <w:t>1.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  <w:rPr>
                <w:b/>
              </w:rPr>
            </w:pPr>
            <w:r w:rsidRPr="00CA71D7">
              <w:rPr>
                <w:b/>
              </w:rPr>
              <w:t>Муниципальные ценные бумаги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1.1.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Объем размещения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предельный срок погашения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1.2.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Объем погашения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  <w:r w:rsidRPr="00CA71D7">
              <w:rPr>
                <w:b/>
              </w:rPr>
              <w:t>2.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  <w:rPr>
                <w:b/>
              </w:rPr>
            </w:pPr>
            <w:r w:rsidRPr="00CA71D7">
              <w:rPr>
                <w:b/>
              </w:rPr>
              <w:t>Кредиты, привлеченные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widowControl w:val="0"/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widowControl w:val="0"/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widowControl w:val="0"/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2.1.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Объем привлечения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предельный срок погашения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rPr>
          <w:trHeight w:val="326"/>
        </w:trPr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2.2.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Объем погашения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  <w:r w:rsidRPr="00CA71D7">
              <w:rPr>
                <w:b/>
              </w:rPr>
              <w:t>3.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  <w:rPr>
                <w:b/>
              </w:rPr>
            </w:pPr>
            <w:r w:rsidRPr="00CA71D7">
              <w:rPr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3.1.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Объем привлечения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в том числе бюджетные кредиты на пополнение остатков средств на счетах бюджетов муниципального округа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предельный срок погашения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3.2.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Объем погашения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в том числе бюджетные кредиты на пополнение остатков средств на счетах муниципального округа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</w:tbl>
    <w:p w:rsidR="00852CA1" w:rsidRPr="00CA71D7" w:rsidRDefault="00852CA1" w:rsidP="00852CA1">
      <w:pPr>
        <w:spacing w:after="0"/>
        <w:ind w:right="-2"/>
        <w:jc w:val="right"/>
      </w:pPr>
      <w:r w:rsidRPr="00CA71D7">
        <w:t>(тыс. руб.)</w:t>
      </w:r>
    </w:p>
    <w:p w:rsidR="00852CA1" w:rsidRDefault="00852CA1" w:rsidP="00852CA1">
      <w:pPr>
        <w:spacing w:after="0"/>
        <w:jc w:val="right"/>
        <w:rPr>
          <w:sz w:val="28"/>
          <w:szCs w:val="28"/>
        </w:rPr>
      </w:pPr>
    </w:p>
    <w:p w:rsidR="00852CA1" w:rsidRPr="00CA71D7" w:rsidRDefault="00852CA1" w:rsidP="00852C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E03A89" w:rsidRDefault="00E03A89"/>
    <w:sectPr w:rsidR="00E0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A1"/>
    <w:rsid w:val="00852CA1"/>
    <w:rsid w:val="00941F5A"/>
    <w:rsid w:val="00E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1EB9F-19E5-4C17-A781-65280850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A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2</cp:revision>
  <dcterms:created xsi:type="dcterms:W3CDTF">2026-03-11T10:38:00Z</dcterms:created>
  <dcterms:modified xsi:type="dcterms:W3CDTF">2026-03-11T10:38:00Z</dcterms:modified>
</cp:coreProperties>
</file>